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40" w:rsidRPr="00321240" w:rsidRDefault="00321240" w:rsidP="00321240">
      <w:pPr>
        <w:ind w:right="-284"/>
        <w:rPr>
          <w:rFonts w:ascii="Times New Roman" w:hAnsi="Times New Roman" w:cs="Times New Roman"/>
          <w:b/>
          <w:sz w:val="28"/>
          <w:szCs w:val="28"/>
          <w:lang w:val="kk-KZ" w:eastAsia="ru-RU"/>
        </w:rPr>
      </w:pPr>
      <w:proofErr w:type="spellStart"/>
      <w:r w:rsidRPr="00321240">
        <w:rPr>
          <w:rFonts w:ascii="Times New Roman" w:hAnsi="Times New Roman" w:cs="Times New Roman"/>
          <w:b/>
          <w:sz w:val="28"/>
          <w:szCs w:val="28"/>
          <w:lang w:eastAsia="ru-RU"/>
        </w:rPr>
        <w:t>Дарынды</w:t>
      </w:r>
      <w:proofErr w:type="spellEnd"/>
      <w:r w:rsidRPr="00321240">
        <w:rPr>
          <w:rFonts w:ascii="Times New Roman" w:hAnsi="Times New Roman" w:cs="Times New Roman"/>
          <w:b/>
          <w:sz w:val="28"/>
          <w:szCs w:val="28"/>
          <w:lang w:eastAsia="ru-RU"/>
        </w:rPr>
        <w:t xml:space="preserve"> </w:t>
      </w:r>
      <w:proofErr w:type="spellStart"/>
      <w:r w:rsidRPr="00321240">
        <w:rPr>
          <w:rFonts w:ascii="Times New Roman" w:hAnsi="Times New Roman" w:cs="Times New Roman"/>
          <w:b/>
          <w:sz w:val="28"/>
          <w:szCs w:val="28"/>
          <w:lang w:eastAsia="ru-RU"/>
        </w:rPr>
        <w:t>оқушымен</w:t>
      </w:r>
      <w:proofErr w:type="spellEnd"/>
      <w:r w:rsidRPr="00321240">
        <w:rPr>
          <w:rFonts w:ascii="Times New Roman" w:hAnsi="Times New Roman" w:cs="Times New Roman"/>
          <w:b/>
          <w:sz w:val="28"/>
          <w:szCs w:val="28"/>
          <w:lang w:eastAsia="ru-RU"/>
        </w:rPr>
        <w:t xml:space="preserve"> </w:t>
      </w:r>
      <w:proofErr w:type="spellStart"/>
      <w:r w:rsidRPr="00321240">
        <w:rPr>
          <w:rFonts w:ascii="Times New Roman" w:hAnsi="Times New Roman" w:cs="Times New Roman"/>
          <w:b/>
          <w:sz w:val="28"/>
          <w:szCs w:val="28"/>
          <w:lang w:eastAsia="ru-RU"/>
        </w:rPr>
        <w:t>қары</w:t>
      </w:r>
      <w:proofErr w:type="gramStart"/>
      <w:r w:rsidRPr="00321240">
        <w:rPr>
          <w:rFonts w:ascii="Times New Roman" w:hAnsi="Times New Roman" w:cs="Times New Roman"/>
          <w:b/>
          <w:sz w:val="28"/>
          <w:szCs w:val="28"/>
          <w:lang w:eastAsia="ru-RU"/>
        </w:rPr>
        <w:t>м-</w:t>
      </w:r>
      <w:proofErr w:type="gramEnd"/>
      <w:r w:rsidRPr="00321240">
        <w:rPr>
          <w:rFonts w:ascii="Times New Roman" w:hAnsi="Times New Roman" w:cs="Times New Roman"/>
          <w:b/>
          <w:sz w:val="28"/>
          <w:szCs w:val="28"/>
          <w:lang w:eastAsia="ru-RU"/>
        </w:rPr>
        <w:t>қатынас</w:t>
      </w:r>
      <w:proofErr w:type="spellEnd"/>
      <w:r w:rsidRPr="00321240">
        <w:rPr>
          <w:rFonts w:ascii="Times New Roman" w:hAnsi="Times New Roman" w:cs="Times New Roman"/>
          <w:b/>
          <w:sz w:val="28"/>
          <w:szCs w:val="28"/>
          <w:lang w:eastAsia="ru-RU"/>
        </w:rPr>
        <w:t xml:space="preserve">: </w:t>
      </w:r>
      <w:proofErr w:type="spellStart"/>
      <w:r w:rsidRPr="00321240">
        <w:rPr>
          <w:rFonts w:ascii="Times New Roman" w:hAnsi="Times New Roman" w:cs="Times New Roman"/>
          <w:b/>
          <w:sz w:val="28"/>
          <w:szCs w:val="28"/>
          <w:lang w:eastAsia="ru-RU"/>
        </w:rPr>
        <w:t>Ерекшеліктері</w:t>
      </w:r>
      <w:proofErr w:type="spellEnd"/>
      <w:r w:rsidRPr="00321240">
        <w:rPr>
          <w:rFonts w:ascii="Times New Roman" w:hAnsi="Times New Roman" w:cs="Times New Roman"/>
          <w:b/>
          <w:sz w:val="28"/>
          <w:szCs w:val="28"/>
          <w:lang w:eastAsia="ru-RU"/>
        </w:rPr>
        <w:t xml:space="preserve"> мен </w:t>
      </w:r>
      <w:proofErr w:type="spellStart"/>
      <w:r w:rsidRPr="00321240">
        <w:rPr>
          <w:rFonts w:ascii="Times New Roman" w:hAnsi="Times New Roman" w:cs="Times New Roman"/>
          <w:b/>
          <w:sz w:val="28"/>
          <w:szCs w:val="28"/>
          <w:lang w:eastAsia="ru-RU"/>
        </w:rPr>
        <w:t>тиімді</w:t>
      </w:r>
      <w:proofErr w:type="spellEnd"/>
      <w:r w:rsidRPr="00321240">
        <w:rPr>
          <w:rFonts w:ascii="Times New Roman" w:hAnsi="Times New Roman" w:cs="Times New Roman"/>
          <w:b/>
          <w:sz w:val="28"/>
          <w:szCs w:val="28"/>
          <w:lang w:eastAsia="ru-RU"/>
        </w:rPr>
        <w:t xml:space="preserve"> </w:t>
      </w:r>
      <w:proofErr w:type="spellStart"/>
      <w:r w:rsidRPr="00321240">
        <w:rPr>
          <w:rFonts w:ascii="Times New Roman" w:hAnsi="Times New Roman" w:cs="Times New Roman"/>
          <w:b/>
          <w:sz w:val="28"/>
          <w:szCs w:val="28"/>
          <w:lang w:eastAsia="ru-RU"/>
        </w:rPr>
        <w:t>тәсілдері</w:t>
      </w:r>
      <w:proofErr w:type="spellEnd"/>
    </w:p>
    <w:p w:rsidR="00321240" w:rsidRPr="00A56800" w:rsidRDefault="00321240" w:rsidP="00321240">
      <w:pPr>
        <w:spacing w:after="0"/>
        <w:ind w:left="-567" w:firstLine="567"/>
        <w:jc w:val="right"/>
        <w:rPr>
          <w:rFonts w:ascii="Times New Roman" w:hAnsi="Times New Roman" w:cs="Times New Roman"/>
          <w:i/>
          <w:sz w:val="28"/>
          <w:szCs w:val="28"/>
          <w:lang w:val="kk-KZ"/>
        </w:rPr>
      </w:pPr>
      <w:r w:rsidRPr="00A56800">
        <w:rPr>
          <w:rFonts w:ascii="Times New Roman" w:hAnsi="Times New Roman" w:cs="Times New Roman"/>
          <w:i/>
          <w:sz w:val="28"/>
          <w:szCs w:val="28"/>
          <w:lang w:val="kk-KZ"/>
        </w:rPr>
        <w:t>Алжанова Гульнара Дәулетхановна,</w:t>
      </w:r>
    </w:p>
    <w:p w:rsidR="00321240" w:rsidRPr="00A56800" w:rsidRDefault="00321240" w:rsidP="00321240">
      <w:pPr>
        <w:spacing w:after="0"/>
        <w:ind w:left="-567" w:firstLine="567"/>
        <w:jc w:val="right"/>
        <w:rPr>
          <w:rFonts w:ascii="Times New Roman" w:hAnsi="Times New Roman" w:cs="Times New Roman"/>
          <w:i/>
          <w:sz w:val="28"/>
          <w:szCs w:val="28"/>
          <w:lang w:val="kk-KZ"/>
        </w:rPr>
      </w:pPr>
      <w:r w:rsidRPr="00A56800">
        <w:rPr>
          <w:rFonts w:ascii="Times New Roman" w:hAnsi="Times New Roman" w:cs="Times New Roman"/>
          <w:i/>
          <w:sz w:val="28"/>
          <w:szCs w:val="28"/>
          <w:lang w:val="kk-KZ"/>
        </w:rPr>
        <w:t>Дарынды балаларға арналған облыстық</w:t>
      </w:r>
    </w:p>
    <w:p w:rsidR="00321240" w:rsidRPr="00A56800" w:rsidRDefault="00321240" w:rsidP="00321240">
      <w:pPr>
        <w:spacing w:after="0"/>
        <w:ind w:left="-567" w:firstLine="567"/>
        <w:jc w:val="right"/>
        <w:rPr>
          <w:rFonts w:ascii="Times New Roman" w:hAnsi="Times New Roman" w:cs="Times New Roman"/>
          <w:i/>
          <w:sz w:val="28"/>
          <w:szCs w:val="28"/>
          <w:lang w:val="kk-KZ"/>
        </w:rPr>
      </w:pPr>
      <w:r w:rsidRPr="00A56800">
        <w:rPr>
          <w:rFonts w:ascii="Times New Roman" w:hAnsi="Times New Roman" w:cs="Times New Roman"/>
          <w:i/>
          <w:sz w:val="28"/>
          <w:szCs w:val="28"/>
          <w:lang w:val="kk-KZ"/>
        </w:rPr>
        <w:t>мамандандырылған мектеп-лицей-</w:t>
      </w:r>
    </w:p>
    <w:p w:rsidR="00321240" w:rsidRPr="00A56800" w:rsidRDefault="00321240" w:rsidP="00321240">
      <w:pPr>
        <w:spacing w:after="0"/>
        <w:ind w:left="-567" w:firstLine="567"/>
        <w:jc w:val="right"/>
        <w:rPr>
          <w:rFonts w:ascii="Times New Roman" w:hAnsi="Times New Roman" w:cs="Times New Roman"/>
          <w:i/>
          <w:sz w:val="28"/>
          <w:szCs w:val="28"/>
          <w:lang w:val="kk-KZ"/>
        </w:rPr>
      </w:pPr>
      <w:r w:rsidRPr="00A56800">
        <w:rPr>
          <w:rFonts w:ascii="Times New Roman" w:hAnsi="Times New Roman" w:cs="Times New Roman"/>
          <w:i/>
          <w:sz w:val="28"/>
          <w:szCs w:val="28"/>
          <w:lang w:val="kk-KZ"/>
        </w:rPr>
        <w:t>интернатының педагог-психологы.</w:t>
      </w:r>
    </w:p>
    <w:p w:rsidR="00FB3D89" w:rsidRDefault="00321240" w:rsidP="00AD003B">
      <w:pPr>
        <w:spacing w:line="240" w:lineRule="auto"/>
        <w:ind w:left="-1134" w:firstLine="1134"/>
        <w:jc w:val="right"/>
        <w:rPr>
          <w:rFonts w:ascii="Times New Roman" w:hAnsi="Times New Roman" w:cs="Times New Roman"/>
          <w:i/>
          <w:sz w:val="28"/>
          <w:szCs w:val="28"/>
          <w:lang w:val="kk-KZ"/>
        </w:rPr>
      </w:pPr>
      <w:r w:rsidRPr="00A56800">
        <w:rPr>
          <w:rFonts w:ascii="Times New Roman" w:hAnsi="Times New Roman" w:cs="Times New Roman"/>
          <w:i/>
          <w:sz w:val="28"/>
          <w:szCs w:val="28"/>
          <w:lang w:val="kk-KZ"/>
        </w:rPr>
        <w:t>ШҚО, Өскемен қаласы</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sz w:val="28"/>
          <w:szCs w:val="28"/>
          <w:lang w:val="kk-KZ" w:eastAsia="ru-RU"/>
        </w:rPr>
        <w:t>Дарынды оқушылар – бұл ерекше қабілеттері мен жоғары интеллектісі арқылы қатарластарынан ерекшеленетін балалар.Олардың білімге құштарлығы мен шығармашылық әлеуеті мұғалімдер мен ата-аналардың ерекше назарын талап етеді. Алайда, дарынды оқушымен дұрыс қарым-қатынас орнату оңай шаруа емес.Бұл мақалада мұғалімдер мен ата-аналар үшін осындай оқушылармен қарым-қатынас жасаудың тиімді тәсілдері қарастырылады.</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b/>
          <w:bCs/>
          <w:sz w:val="28"/>
          <w:szCs w:val="28"/>
          <w:lang w:val="kk-KZ" w:eastAsia="ru-RU"/>
        </w:rPr>
        <w:t>Дарынды оқушының ерекшеліктері</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sz w:val="28"/>
          <w:szCs w:val="28"/>
          <w:lang w:val="kk-KZ" w:eastAsia="ru-RU"/>
        </w:rPr>
        <w:t>Дарынды балалардың өзіндік ерекшеліктерін түсіну – оларға дұрыс қолдау көрсетудің алғашқы қадамы. Олар:</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b/>
          <w:bCs/>
          <w:sz w:val="28"/>
          <w:szCs w:val="28"/>
          <w:lang w:val="kk-KZ" w:eastAsia="ru-RU"/>
        </w:rPr>
        <w:t>1.Танымдық деңгейі жоғары</w:t>
      </w:r>
      <w:r w:rsidRPr="00AD003B">
        <w:rPr>
          <w:rFonts w:ascii="Times New Roman" w:hAnsi="Times New Roman" w:cs="Times New Roman"/>
          <w:sz w:val="28"/>
          <w:szCs w:val="28"/>
          <w:lang w:val="kk-KZ" w:eastAsia="ru-RU"/>
        </w:rPr>
        <w:t xml:space="preserve"> – жаңа білімді тез меңгеріп, стандартты оқыту әдістерінен жалығуы мүмкін.</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b/>
          <w:bCs/>
          <w:sz w:val="28"/>
          <w:szCs w:val="28"/>
          <w:lang w:val="kk-KZ" w:eastAsia="ru-RU"/>
        </w:rPr>
        <w:t>2.Шығармашылық қабілеті ерекше</w:t>
      </w:r>
      <w:r w:rsidRPr="00AD003B">
        <w:rPr>
          <w:rFonts w:ascii="Times New Roman" w:hAnsi="Times New Roman" w:cs="Times New Roman"/>
          <w:sz w:val="28"/>
          <w:szCs w:val="28"/>
          <w:lang w:val="kk-KZ" w:eastAsia="ru-RU"/>
        </w:rPr>
        <w:t xml:space="preserve"> – өз ойларын креативті түрде жеткізіп, мәселені шешудің жаңа жолдарын таба алады.</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3.Көшбасшылық қасиеттері бар</w:t>
      </w:r>
      <w:r w:rsidRPr="00AD003B">
        <w:rPr>
          <w:rFonts w:ascii="Times New Roman" w:eastAsia="Times New Roman" w:hAnsi="Times New Roman" w:cs="Times New Roman"/>
          <w:sz w:val="28"/>
          <w:szCs w:val="28"/>
          <w:lang w:val="kk-KZ" w:eastAsia="ru-RU"/>
        </w:rPr>
        <w:t xml:space="preserve"> – ұжымда белсенділік танытып, өзгелерге ықпал ете алады.</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4.Сезімтал және перфекционист болуы мүмкін</w:t>
      </w:r>
      <w:r w:rsidRPr="00AD003B">
        <w:rPr>
          <w:rFonts w:ascii="Times New Roman" w:eastAsia="Times New Roman" w:hAnsi="Times New Roman" w:cs="Times New Roman"/>
          <w:sz w:val="28"/>
          <w:szCs w:val="28"/>
          <w:lang w:val="kk-KZ" w:eastAsia="ru-RU"/>
        </w:rPr>
        <w:t xml:space="preserve"> – жетістікке жетуге ұмтылып, сәтсіздіктерге ауыр қабылдауы ықтимал.</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Қарым-қатынас орнатудағы қиындықтар</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Дарынды балалармен қарым-қатынаста келесідей қиындықтар кездесуі мүмкін:</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Жеке көзқарасты қабылдамау</w:t>
      </w:r>
      <w:r w:rsidRPr="00AD003B">
        <w:rPr>
          <w:rFonts w:ascii="Times New Roman" w:eastAsia="Times New Roman" w:hAnsi="Times New Roman" w:cs="Times New Roman"/>
          <w:sz w:val="28"/>
          <w:szCs w:val="28"/>
          <w:lang w:val="kk-KZ" w:eastAsia="ru-RU"/>
        </w:rPr>
        <w:t>: олар өз пікіріне сенімді және оны өзгертуге бейім емес.</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Жоғары талаптар</w:t>
      </w:r>
      <w:r w:rsidRPr="00AD003B">
        <w:rPr>
          <w:rFonts w:ascii="Times New Roman" w:eastAsia="Times New Roman" w:hAnsi="Times New Roman" w:cs="Times New Roman"/>
          <w:sz w:val="28"/>
          <w:szCs w:val="28"/>
          <w:lang w:val="kk-KZ" w:eastAsia="ru-RU"/>
        </w:rPr>
        <w:t>: өзіне және өзгелерге қоятын талаптары жоғары болуы.</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Жалғыздық сезімі</w:t>
      </w:r>
      <w:r w:rsidRPr="00AD003B">
        <w:rPr>
          <w:rFonts w:ascii="Times New Roman" w:eastAsia="Times New Roman" w:hAnsi="Times New Roman" w:cs="Times New Roman"/>
          <w:sz w:val="28"/>
          <w:szCs w:val="28"/>
          <w:lang w:val="kk-KZ" w:eastAsia="ru-RU"/>
        </w:rPr>
        <w:t>: құрдастарымен ортақ қызығушылықтардың аздығынан оқшаулануы.</w:t>
      </w:r>
    </w:p>
    <w:p w:rsidR="00321240" w:rsidRPr="00AD003B" w:rsidRDefault="00321240" w:rsidP="00AD003B">
      <w:pPr>
        <w:spacing w:after="0" w:line="240" w:lineRule="auto"/>
        <w:ind w:left="-851" w:right="-1" w:firstLine="851"/>
        <w:jc w:val="both"/>
        <w:rPr>
          <w:rFonts w:ascii="Times New Roman" w:eastAsia="Times New Roman" w:hAnsi="Times New Roman" w:cs="Times New Roman"/>
          <w:bCs/>
          <w:sz w:val="28"/>
          <w:szCs w:val="28"/>
          <w:lang w:val="kk-KZ" w:eastAsia="ru-RU"/>
        </w:rPr>
      </w:pPr>
      <w:r w:rsidRPr="00AD003B">
        <w:rPr>
          <w:rFonts w:ascii="Times New Roman" w:eastAsia="Times New Roman" w:hAnsi="Times New Roman" w:cs="Times New Roman"/>
          <w:bCs/>
          <w:sz w:val="28"/>
          <w:szCs w:val="28"/>
          <w:lang w:val="kk-KZ" w:eastAsia="ru-RU"/>
        </w:rPr>
        <w:t xml:space="preserve">Қазіргі білім беру жүйесінің маңызды міндеттерінің бірі- білім сапасын көтерудің тиімді құралдарын тауып, </w:t>
      </w:r>
      <w:bookmarkStart w:id="0" w:name="_GoBack"/>
      <w:bookmarkEnd w:id="0"/>
      <w:r w:rsidRPr="00AD003B">
        <w:rPr>
          <w:rFonts w:ascii="Times New Roman" w:eastAsia="Times New Roman" w:hAnsi="Times New Roman" w:cs="Times New Roman"/>
          <w:bCs/>
          <w:sz w:val="28"/>
          <w:szCs w:val="28"/>
          <w:lang w:val="kk-KZ" w:eastAsia="ru-RU"/>
        </w:rPr>
        <w:t xml:space="preserve">оқушылардың қызығушылық пен қабілеттерін дамыту, оқушының өзіндік шығармашылық қабілеттерін шыңдап, жүзеге асыру мүмкіндіктерін туғызу болып табылады. Осыған орай, оқушылардың белсенді танымдық және шығармашылық іс әрекетін ұйымдастыру мәселесі өзекті болып табылады. </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 xml:space="preserve">Шетелдік психологтар дарынды балалармен қарым-қатынас орнату мәселесін зерттей отырып, олардың әлеуетін дамытуға ықпал ететін маңызды қағидаларды анықтады.Төменде кейбір белгілі психологтардың көзқарастары мен тұжырымдары ұсынылады: </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 xml:space="preserve">   1.Гуманистік психология өкілі Карл Роджерс дарынды балалармен қарым-қатынаста "қабылдау" және "эмпатия" қағидаларын ұстану қажет екенін атап өтті.</w:t>
      </w:r>
    </w:p>
    <w:p w:rsidR="00321240" w:rsidRPr="00AD003B" w:rsidRDefault="00321240" w:rsidP="00AD003B">
      <w:pPr>
        <w:spacing w:after="0" w:line="240" w:lineRule="auto"/>
        <w:ind w:left="-851" w:right="-1" w:firstLine="851"/>
        <w:jc w:val="both"/>
        <w:rPr>
          <w:rFonts w:ascii="Times New Roman" w:eastAsia="Times New Roman" w:hAnsi="Times New Roman" w:cs="Times New Roman"/>
          <w:b/>
          <w:sz w:val="28"/>
          <w:szCs w:val="28"/>
          <w:lang w:val="kk-KZ" w:eastAsia="ru-RU"/>
        </w:rPr>
      </w:pPr>
      <w:r w:rsidRPr="00AD003B">
        <w:rPr>
          <w:rFonts w:ascii="Times New Roman" w:eastAsia="Times New Roman" w:hAnsi="Times New Roman" w:cs="Times New Roman"/>
          <w:b/>
          <w:sz w:val="28"/>
          <w:szCs w:val="28"/>
          <w:lang w:val="kk-KZ" w:eastAsia="ru-RU"/>
        </w:rPr>
        <w:lastRenderedPageBreak/>
        <w:t>Негізгі қағидаттары:</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sz w:val="28"/>
          <w:szCs w:val="28"/>
          <w:lang w:val="kk-KZ" w:eastAsia="ru-RU"/>
        </w:rPr>
        <w:t>Баланың сезімдері мен ойларын құрметтеу.</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sz w:val="28"/>
          <w:szCs w:val="28"/>
          <w:lang w:val="kk-KZ" w:eastAsia="ru-RU"/>
        </w:rPr>
        <w:t>Эмоциялық қолдау көрсету және олардың ішкі әлемін түсінуге тырысу.</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sz w:val="28"/>
          <w:szCs w:val="28"/>
          <w:lang w:val="kk-KZ" w:eastAsia="ru-RU"/>
        </w:rPr>
        <w:t>Оқушыларды еркін шығармашылыққа және өзін-өзі көрсетуге ынталандыру.</w:t>
      </w:r>
    </w:p>
    <w:p w:rsidR="00321240" w:rsidRPr="00AD003B" w:rsidRDefault="00321240" w:rsidP="00AD003B">
      <w:pPr>
        <w:spacing w:after="0" w:line="240" w:lineRule="auto"/>
        <w:ind w:left="-851" w:right="-1" w:firstLine="851"/>
        <w:jc w:val="both"/>
        <w:rPr>
          <w:rFonts w:ascii="Times New Roman" w:hAnsi="Times New Roman" w:cs="Times New Roman"/>
          <w:sz w:val="28"/>
          <w:szCs w:val="28"/>
          <w:lang w:val="kk-KZ" w:eastAsia="ru-RU"/>
        </w:rPr>
      </w:pPr>
      <w:r w:rsidRPr="00AD003B">
        <w:rPr>
          <w:rFonts w:ascii="Times New Roman" w:hAnsi="Times New Roman" w:cs="Times New Roman"/>
          <w:sz w:val="28"/>
          <w:szCs w:val="28"/>
          <w:lang w:val="kk-KZ" w:eastAsia="ru-RU"/>
        </w:rPr>
        <w:t xml:space="preserve"> 2.Льюис Терман (Lewis Terman)</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hAnsi="Times New Roman" w:cs="Times New Roman"/>
          <w:sz w:val="28"/>
          <w:szCs w:val="28"/>
          <w:lang w:val="kk-KZ" w:eastAsia="ru-RU"/>
        </w:rPr>
        <w:t xml:space="preserve">   Америкалық психолог Льюис Терман дарынды балаларды зерттеу саласында алғашқы ірі еңбектердің авторы болып табылады. Ол дарынды балалардың жоғары интеллектуалдық қабілеттеріне қарамастан, олардың толыққанды дамуы үшін әлеуметтік және эмоционалдық қолдау қажет екенін айтқан.</w:t>
      </w:r>
      <w:r w:rsidRPr="00AD003B">
        <w:rPr>
          <w:rFonts w:ascii="Times New Roman" w:eastAsia="Times New Roman" w:hAnsi="Times New Roman" w:cs="Times New Roman"/>
          <w:sz w:val="28"/>
          <w:szCs w:val="28"/>
          <w:lang w:val="kk-KZ" w:eastAsia="ru-RU"/>
        </w:rPr>
        <w:t>Терманның пікірінше, дарынды балалардың жеке қажеттіліктеріне назар аудару, олардың өзін-өзі дамытуына ықпал ету маңызды.</w:t>
      </w:r>
    </w:p>
    <w:p w:rsidR="00321240" w:rsidRPr="00AD003B" w:rsidRDefault="00321240" w:rsidP="00AD003B">
      <w:pPr>
        <w:spacing w:after="0" w:line="240" w:lineRule="auto"/>
        <w:ind w:left="-851" w:right="-1" w:firstLine="851"/>
        <w:jc w:val="both"/>
        <w:rPr>
          <w:rFonts w:ascii="Times New Roman" w:eastAsia="Times New Roman" w:hAnsi="Times New Roman" w:cs="Times New Roman"/>
          <w:b/>
          <w:sz w:val="28"/>
          <w:szCs w:val="28"/>
          <w:lang w:val="kk-KZ" w:eastAsia="ru-RU"/>
        </w:rPr>
      </w:pPr>
      <w:r w:rsidRPr="00AD003B">
        <w:rPr>
          <w:rFonts w:ascii="Times New Roman" w:eastAsia="Times New Roman" w:hAnsi="Times New Roman" w:cs="Times New Roman"/>
          <w:b/>
          <w:sz w:val="28"/>
          <w:szCs w:val="28"/>
          <w:lang w:val="kk-KZ" w:eastAsia="ru-RU"/>
        </w:rPr>
        <w:t>Негізгі қағидаттары:</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Дарынды балаларды дамыту үшін икемді, бейімделген оқу бағдарламаларын қолдану.</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Әлеуметтік бейімделуді жақсарту үшін құрдастарымен және ересектермен үйлесімді қарым-қатынас орнату.</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Шетелдік психологтар дарынды балалармен қарым-қатынас жасауда басты назарды олардың интеллектуалдық, әлеуметтік және эмоционалдық қажеттіліктеріне аударуға кеңес береді. Бұл балалардың әлеуетін толық ашу үшін олардың жеке ерекшеліктерін мойындап, қолдау көрсету – табысты қарым-қатынастың негізгі шарты.</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2.Джозеф Рензулли (Joseph Renzulli)</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Рензуллидің пікірінше, дарынды балалармен қарым-қатынас орнатуда олардың мотивациясын қолдап, шығармашылық әлеуетін дамыту қажет.</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Тиімді қарым-қатынас жасау тәсілдері</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1.Қабілеттерін мойындау және қолдау</w:t>
      </w:r>
      <w:r w:rsidRPr="00AD003B">
        <w:rPr>
          <w:rFonts w:ascii="Times New Roman" w:eastAsia="Times New Roman" w:hAnsi="Times New Roman" w:cs="Times New Roman"/>
          <w:sz w:val="28"/>
          <w:szCs w:val="28"/>
          <w:lang w:val="kk-KZ" w:eastAsia="ru-RU"/>
        </w:rPr>
        <w:br/>
        <w:t>Дарынды балалардың ерекшеліктерін түсініп, олардың таланттарын мойындау өте маңызды.Мысалы, олардың жетістіктерін көпшілік алдында атап өту немесе жеке әңгіме барысында мақтау.</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2.Жеке оқыту жоспарын әзірлеу</w:t>
      </w:r>
      <w:r w:rsidRPr="00AD003B">
        <w:rPr>
          <w:rFonts w:ascii="Times New Roman" w:eastAsia="Times New Roman" w:hAnsi="Times New Roman" w:cs="Times New Roman"/>
          <w:sz w:val="28"/>
          <w:szCs w:val="28"/>
          <w:lang w:val="kk-KZ" w:eastAsia="ru-RU"/>
        </w:rPr>
        <w:br/>
        <w:t>Дарынды оқушылардың оқу қажеттіліктерін қанағаттандыру үшін арнайы бағдарлама әзірлеу тиімді. Мәселен, күрделі тапсырмалар беру, зерттеу жұмыстарын ұсыну немесе олимпиадаларға қатыстыру.</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3.Шығармашылық еркіндік беру</w:t>
      </w:r>
      <w:r w:rsidRPr="00AD003B">
        <w:rPr>
          <w:rFonts w:ascii="Times New Roman" w:eastAsia="Times New Roman" w:hAnsi="Times New Roman" w:cs="Times New Roman"/>
          <w:sz w:val="28"/>
          <w:szCs w:val="28"/>
          <w:lang w:val="kk-KZ" w:eastAsia="ru-RU"/>
        </w:rPr>
        <w:br/>
        <w:t>Дарынды оқушылар өз идеяларын жүзеге асыруда еркіндікті қалайды. Мұғалімдер мен ата-аналар оларға шығармашылық жобаларды таңдауға мүмкіндік бергені жөн.</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4.Эмоционалдық қолдау көрсету</w:t>
      </w:r>
      <w:r w:rsidRPr="00AD003B">
        <w:rPr>
          <w:rFonts w:ascii="Times New Roman" w:eastAsia="Times New Roman" w:hAnsi="Times New Roman" w:cs="Times New Roman"/>
          <w:sz w:val="28"/>
          <w:szCs w:val="28"/>
          <w:lang w:val="kk-KZ" w:eastAsia="ru-RU"/>
        </w:rPr>
        <w:br/>
        <w:t>Дарынды балалар жиі эмоционалдық қысым сезінеді. Оларға сәтсіздік – бұл өсу жолындағы қадам екенін түсіндіріп, психологиялық қолдау көрсету маңызды.</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b/>
          <w:bCs/>
          <w:sz w:val="28"/>
          <w:szCs w:val="28"/>
          <w:lang w:val="kk-KZ" w:eastAsia="ru-RU"/>
        </w:rPr>
        <w:t>5.Теңгерімді қарым-қатынас орнату</w:t>
      </w:r>
      <w:r w:rsidRPr="00AD003B">
        <w:rPr>
          <w:rFonts w:ascii="Times New Roman" w:eastAsia="Times New Roman" w:hAnsi="Times New Roman" w:cs="Times New Roman"/>
          <w:sz w:val="28"/>
          <w:szCs w:val="28"/>
          <w:lang w:val="kk-KZ" w:eastAsia="ru-RU"/>
        </w:rPr>
        <w:br/>
        <w:t>Дарынды оқушымен қарым-қатынаста тең дәрежеде сөйлесу қажет. Олардың пікірін тыңдап, ұсыныстарын ескеріп, өзін ересек ретінде сезінуіне мүмкіндік беру.</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 xml:space="preserve">Дарынды оқушылармен қарым-қатынас – мұғалімдер мен ата-аналардан шыдамдылық пен икемділікті талап ететін күрделі, бірақ қызықты процесс.Олардың </w:t>
      </w:r>
      <w:r w:rsidRPr="00AD003B">
        <w:rPr>
          <w:rFonts w:ascii="Times New Roman" w:eastAsia="Times New Roman" w:hAnsi="Times New Roman" w:cs="Times New Roman"/>
          <w:sz w:val="28"/>
          <w:szCs w:val="28"/>
          <w:lang w:val="kk-KZ" w:eastAsia="ru-RU"/>
        </w:rPr>
        <w:lastRenderedPageBreak/>
        <w:t xml:space="preserve">ерекше қабілеттерін дұрыс бағытта дамыта отырып, өз-өзіне сенімді, шығармашылық және білімге құштар тұлға қалыптастыруға болады.  </w:t>
      </w:r>
    </w:p>
    <w:p w:rsidR="00321240" w:rsidRPr="00AD003B" w:rsidRDefault="00321240" w:rsidP="00AD003B">
      <w:pPr>
        <w:spacing w:after="0" w:line="240" w:lineRule="auto"/>
        <w:ind w:left="-851" w:right="-1" w:firstLine="851"/>
        <w:jc w:val="both"/>
        <w:rPr>
          <w:rFonts w:ascii="Times New Roman" w:eastAsia="Times New Roman" w:hAnsi="Times New Roman" w:cs="Times New Roman"/>
          <w:sz w:val="28"/>
          <w:szCs w:val="28"/>
          <w:lang w:val="kk-KZ" w:eastAsia="ru-RU"/>
        </w:rPr>
      </w:pPr>
      <w:r w:rsidRPr="00AD003B">
        <w:rPr>
          <w:rFonts w:ascii="Times New Roman" w:eastAsia="Times New Roman" w:hAnsi="Times New Roman" w:cs="Times New Roman"/>
          <w:sz w:val="28"/>
          <w:szCs w:val="28"/>
          <w:lang w:val="kk-KZ" w:eastAsia="ru-RU"/>
        </w:rPr>
        <w:t>Мұндай балалармен қарым-қатынасты дұрыс құру арқылы біз қоғамға үлкен үлес қосатын болашақ көшбасшыларды тәрбиелей аламыз.</w:t>
      </w:r>
    </w:p>
    <w:p w:rsidR="00321240" w:rsidRPr="00321240" w:rsidRDefault="00321240" w:rsidP="00321240">
      <w:pPr>
        <w:jc w:val="right"/>
        <w:rPr>
          <w:lang w:val="kk-KZ"/>
        </w:rPr>
      </w:pPr>
    </w:p>
    <w:sectPr w:rsidR="00321240" w:rsidRPr="003212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240"/>
    <w:rsid w:val="001053E4"/>
    <w:rsid w:val="001065EC"/>
    <w:rsid w:val="00321240"/>
    <w:rsid w:val="005B0703"/>
    <w:rsid w:val="007178D2"/>
    <w:rsid w:val="00A56800"/>
    <w:rsid w:val="00AD0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743</Words>
  <Characters>4238</Characters>
  <Application>Microsoft Office Word</Application>
  <DocSecurity>0</DocSecurity>
  <Lines>35</Lines>
  <Paragraphs>9</Paragraphs>
  <ScaleCrop>false</ScaleCrop>
  <Company>SPecialiST RePack</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HP Pro</cp:lastModifiedBy>
  <cp:revision>6</cp:revision>
  <dcterms:created xsi:type="dcterms:W3CDTF">2024-12-06T05:39:00Z</dcterms:created>
  <dcterms:modified xsi:type="dcterms:W3CDTF">2024-12-11T06:18:00Z</dcterms:modified>
</cp:coreProperties>
</file>